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30" w:rsidRDefault="00F51D30" w:rsidP="00F51D30">
      <w:pPr>
        <w:jc w:val="center"/>
        <w:rPr>
          <w:rFonts w:ascii="Batang" w:eastAsia="Batang" w:hAnsi="Batang" w:cs="Times New Roman"/>
          <w:sz w:val="24"/>
          <w:szCs w:val="24"/>
        </w:rPr>
      </w:pPr>
      <w:proofErr w:type="spellStart"/>
      <w:r>
        <w:rPr>
          <w:rFonts w:ascii="Batang" w:eastAsia="Batang" w:hAnsi="Batang" w:cs="Times New Roman"/>
          <w:sz w:val="24"/>
          <w:szCs w:val="24"/>
        </w:rPr>
        <w:t>Floryan</w:t>
      </w:r>
      <w:proofErr w:type="spellEnd"/>
      <w:r>
        <w:rPr>
          <w:rFonts w:ascii="Batang" w:eastAsia="Batang" w:hAnsi="Batang" w:cs="Times New Roman"/>
          <w:sz w:val="24"/>
          <w:szCs w:val="24"/>
        </w:rPr>
        <w:t xml:space="preserve"> Znaniecki</w:t>
      </w:r>
    </w:p>
    <w:p w:rsidR="00482A4C" w:rsidRPr="008F3A83" w:rsidRDefault="00A13E4C" w:rsidP="00F51D30">
      <w:pPr>
        <w:jc w:val="center"/>
        <w:rPr>
          <w:rFonts w:ascii="Batang" w:eastAsia="Batang" w:hAnsi="Batang" w:cs="Times New Roman"/>
          <w:sz w:val="28"/>
          <w:szCs w:val="28"/>
        </w:rPr>
      </w:pPr>
      <w:r w:rsidRPr="008F3A83">
        <w:rPr>
          <w:rFonts w:ascii="Batang" w:eastAsia="Batang" w:hAnsi="Batang" w:cs="Times New Roman"/>
          <w:sz w:val="28"/>
          <w:szCs w:val="28"/>
        </w:rPr>
        <w:t>Pojęcie "Rozumu" w filozofii współczesnej</w:t>
      </w:r>
    </w:p>
    <w:p w:rsidR="00182992" w:rsidRPr="00F51D30" w:rsidRDefault="00182992" w:rsidP="00F51D30">
      <w:pPr>
        <w:pStyle w:val="Default"/>
        <w:jc w:val="center"/>
        <w:rPr>
          <w:rFonts w:ascii="Batang" w:eastAsia="Batang" w:hAnsi="Batang"/>
          <w:sz w:val="20"/>
          <w:szCs w:val="20"/>
        </w:rPr>
      </w:pPr>
      <w:r w:rsidRPr="00F51D30">
        <w:rPr>
          <w:rFonts w:ascii="Batang" w:eastAsia="Batang" w:hAnsi="Batang"/>
          <w:sz w:val="20"/>
          <w:szCs w:val="20"/>
        </w:rPr>
        <w:t>„Tygodnik Polski” 1912, nr 23.</w:t>
      </w:r>
    </w:p>
    <w:p w:rsidR="00182992" w:rsidRPr="00F51D30" w:rsidRDefault="00182992">
      <w:pPr>
        <w:rPr>
          <w:rFonts w:ascii="Batang" w:eastAsia="Batang" w:hAnsi="Batang" w:cs="Times New Roman"/>
          <w:sz w:val="24"/>
          <w:szCs w:val="24"/>
        </w:rPr>
      </w:pPr>
    </w:p>
    <w:p w:rsidR="00A13E4C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A13E4C" w:rsidRPr="00F51D30">
        <w:rPr>
          <w:rFonts w:ascii="Batang" w:eastAsia="Batang" w:hAnsi="Batang" w:cs="Times New Roman"/>
          <w:sz w:val="24"/>
          <w:szCs w:val="24"/>
        </w:rPr>
        <w:t xml:space="preserve">Rozum tradycyjnie oznaczał władzę, przysługującą człowiekowi, a umożliwiającą mu prawdziwą wiedzę. </w:t>
      </w:r>
      <w:proofErr w:type="spellStart"/>
      <w:r w:rsidR="00A13E4C" w:rsidRPr="00F51D30">
        <w:rPr>
          <w:rFonts w:ascii="Batang" w:eastAsia="Batang" w:hAnsi="Batang" w:cs="Times New Roman"/>
          <w:sz w:val="24"/>
          <w:szCs w:val="24"/>
        </w:rPr>
        <w:t>Specyalnem</w:t>
      </w:r>
      <w:proofErr w:type="spellEnd"/>
      <w:r w:rsidR="00A13E4C" w:rsidRPr="00F51D30">
        <w:rPr>
          <w:rFonts w:ascii="Batang" w:eastAsia="Batang" w:hAnsi="Batang" w:cs="Times New Roman"/>
          <w:sz w:val="24"/>
          <w:szCs w:val="24"/>
        </w:rPr>
        <w:t xml:space="preserve"> zadaniem tej władzy (w przeciwieństwie np. do zmysłów lub rozsądku) było kojarzenie ludzkich wiadomości w jedna, systematyczną i harmonijną, "logiczną" </w:t>
      </w:r>
      <w:r w:rsidR="003170A7">
        <w:rPr>
          <w:rFonts w:ascii="Batang" w:eastAsia="Batang" w:hAnsi="Batang" w:cs="Times New Roman"/>
          <w:sz w:val="24"/>
          <w:szCs w:val="24"/>
        </w:rPr>
        <w:t>całość.</w:t>
      </w:r>
      <w:r w:rsidR="00500B79" w:rsidRPr="00F51D30">
        <w:rPr>
          <w:rFonts w:ascii="Batang" w:eastAsia="Batang" w:hAnsi="Batang" w:cs="Times New Roman"/>
          <w:color w:val="FF0000"/>
          <w:sz w:val="24"/>
          <w:szCs w:val="24"/>
        </w:rPr>
        <w:t xml:space="preserve"> </w:t>
      </w:r>
      <w:r w:rsidR="00A13E4C" w:rsidRPr="00F51D30">
        <w:rPr>
          <w:rFonts w:ascii="Batang" w:eastAsia="Batang" w:hAnsi="Batang" w:cs="Times New Roman"/>
          <w:sz w:val="24"/>
          <w:szCs w:val="24"/>
        </w:rPr>
        <w:t xml:space="preserve"> Ponieważ każda władza może być określona tylko przez swoje przejawy, więc pewne znaczenie "rozum" zdobywał dopiero w swoich wynikach, w samym systemie wiedzy; ponieważ zaś wiedza ona w myśl założenia była prawdziwą, więc i system jej nie był </w:t>
      </w:r>
      <w:proofErr w:type="spellStart"/>
      <w:r w:rsidR="00A13E4C" w:rsidRPr="00F51D30">
        <w:rPr>
          <w:rFonts w:ascii="Batang" w:eastAsia="Batang" w:hAnsi="Batang" w:cs="Times New Roman"/>
          <w:sz w:val="24"/>
          <w:szCs w:val="24"/>
        </w:rPr>
        <w:t>niczem</w:t>
      </w:r>
      <w:proofErr w:type="spellEnd"/>
      <w:r w:rsidR="00A13E4C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proofErr w:type="spellStart"/>
      <w:r w:rsidR="00A13E4C" w:rsidRPr="00F51D30">
        <w:rPr>
          <w:rFonts w:ascii="Batang" w:eastAsia="Batang" w:hAnsi="Batang" w:cs="Times New Roman"/>
          <w:sz w:val="24"/>
          <w:szCs w:val="24"/>
        </w:rPr>
        <w:t>innem</w:t>
      </w:r>
      <w:proofErr w:type="spellEnd"/>
      <w:r w:rsidR="00A13E4C" w:rsidRPr="00F51D30">
        <w:rPr>
          <w:rFonts w:ascii="Batang" w:eastAsia="Batang" w:hAnsi="Batang" w:cs="Times New Roman"/>
          <w:sz w:val="24"/>
          <w:szCs w:val="24"/>
        </w:rPr>
        <w:t xml:space="preserve">, jak samym systemem świata: "rozum" był nie tylko  w człowieku, ale i w poznawanej przez człowieka rzeczywistości. </w:t>
      </w:r>
      <w:r w:rsidR="00632198" w:rsidRPr="00F51D30">
        <w:rPr>
          <w:rFonts w:ascii="Batang" w:eastAsia="Batang" w:hAnsi="Batang" w:cs="Times New Roman"/>
          <w:sz w:val="24"/>
          <w:szCs w:val="24"/>
        </w:rPr>
        <w:t>Co więcej, ponieważ rozumność świata</w:t>
      </w:r>
      <w:r w:rsidR="00A13E4C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r w:rsidR="00632198" w:rsidRPr="00F51D30">
        <w:rPr>
          <w:rFonts w:ascii="Batang" w:eastAsia="Batang" w:hAnsi="Batang" w:cs="Times New Roman"/>
          <w:sz w:val="24"/>
          <w:szCs w:val="24"/>
        </w:rPr>
        <w:t xml:space="preserve">zdawała się przekraczać bez miary umysł pojedynczego człowieka i ponieważ ten umysł błądził często, był w niezgodzie z wymaganiami rozumu, - stąd wniosek że człowiek, - indywiduum, a nawet grupa społeczna, nie jest godny tej wielkiej władzy, że tylko przypadkowo i częściowo ją posiada, że więc "rozum" jest </w:t>
      </w:r>
      <w:proofErr w:type="spellStart"/>
      <w:r w:rsidR="00632198" w:rsidRPr="00F51D30">
        <w:rPr>
          <w:rFonts w:ascii="Batang" w:eastAsia="Batang" w:hAnsi="Batang" w:cs="Times New Roman"/>
          <w:sz w:val="24"/>
          <w:szCs w:val="24"/>
        </w:rPr>
        <w:t>czemś</w:t>
      </w:r>
      <w:proofErr w:type="spellEnd"/>
      <w:r w:rsidR="00632198" w:rsidRPr="00F51D30">
        <w:rPr>
          <w:rFonts w:ascii="Batang" w:eastAsia="Batang" w:hAnsi="Batang" w:cs="Times New Roman"/>
          <w:sz w:val="24"/>
          <w:szCs w:val="24"/>
        </w:rPr>
        <w:t xml:space="preserve"> więcej niż władza ludzką     </w:t>
      </w:r>
      <w:r w:rsidR="00A13E4C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r w:rsidR="00632198" w:rsidRPr="00F51D30">
        <w:rPr>
          <w:rFonts w:ascii="Batang" w:eastAsia="Batang" w:hAnsi="Batang" w:cs="Times New Roman"/>
          <w:sz w:val="24"/>
          <w:szCs w:val="24"/>
        </w:rPr>
        <w:t xml:space="preserve">- jest albo samym porządkiem świata albo władzą Boga, myślącego ten świat, albo wreszcie Bogiem samym.  </w:t>
      </w:r>
    </w:p>
    <w:p w:rsidR="00132659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132659" w:rsidRPr="00F51D30">
        <w:rPr>
          <w:rFonts w:ascii="Batang" w:eastAsia="Batang" w:hAnsi="Batang" w:cs="Times New Roman"/>
          <w:sz w:val="24"/>
          <w:szCs w:val="24"/>
        </w:rPr>
        <w:t xml:space="preserve">W ciągu wieków częstokroć odmawiano lub przypisywano rozumowi takie lub inne cechy, broniono lub zwalczano jego obiektywność, podporządkowano go światu lub świat - jemu, uznawano go za ludzki lub nadludzki - zawsze jednak był to </w:t>
      </w:r>
      <w:r w:rsidR="00132659" w:rsidRPr="00F51D30">
        <w:rPr>
          <w:rFonts w:ascii="Batang" w:eastAsia="Batang" w:hAnsi="Batang" w:cs="Times New Roman"/>
          <w:i/>
          <w:sz w:val="24"/>
          <w:szCs w:val="24"/>
        </w:rPr>
        <w:t>jeden</w:t>
      </w:r>
      <w:r w:rsidR="00132659" w:rsidRPr="00F51D30">
        <w:rPr>
          <w:rFonts w:ascii="Batang" w:eastAsia="Batang" w:hAnsi="Batang" w:cs="Times New Roman"/>
          <w:sz w:val="24"/>
          <w:szCs w:val="24"/>
        </w:rPr>
        <w:t xml:space="preserve"> rozum. Jedność jego poręczoną była przez systematyczna logikę, określającą jego formę działania, i przez systematyczną wiedzę, która również jedn</w:t>
      </w:r>
      <w:r w:rsidR="007D6960">
        <w:rPr>
          <w:rFonts w:ascii="Batang" w:eastAsia="Batang" w:hAnsi="Batang" w:cs="Times New Roman"/>
          <w:sz w:val="24"/>
          <w:szCs w:val="24"/>
        </w:rPr>
        <w:t>ą</w:t>
      </w:r>
      <w:r w:rsidR="00132659" w:rsidRPr="00F51D30">
        <w:rPr>
          <w:rFonts w:ascii="Batang" w:eastAsia="Batang" w:hAnsi="Batang" w:cs="Times New Roman"/>
          <w:sz w:val="24"/>
          <w:szCs w:val="24"/>
        </w:rPr>
        <w:t xml:space="preserve"> być musiała.</w:t>
      </w:r>
    </w:p>
    <w:p w:rsidR="00220195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132659" w:rsidRPr="00F51D30">
        <w:rPr>
          <w:rFonts w:ascii="Batang" w:eastAsia="Batang" w:hAnsi="Batang" w:cs="Times New Roman"/>
          <w:sz w:val="24"/>
          <w:szCs w:val="24"/>
        </w:rPr>
        <w:t>Ta wiara w jedność rozumu snuje się przez całą filozofię: ona to, świadomie lub nie, nadaje swoist</w:t>
      </w:r>
      <w:r w:rsidR="007D6960">
        <w:rPr>
          <w:rFonts w:ascii="Batang" w:eastAsia="Batang" w:hAnsi="Batang" w:cs="Times New Roman"/>
          <w:sz w:val="24"/>
          <w:szCs w:val="24"/>
        </w:rPr>
        <w:t>ą</w:t>
      </w:r>
      <w:r w:rsidR="00132659" w:rsidRPr="00F51D30">
        <w:rPr>
          <w:rFonts w:ascii="Batang" w:eastAsia="Batang" w:hAnsi="Batang" w:cs="Times New Roman"/>
          <w:sz w:val="24"/>
          <w:szCs w:val="24"/>
        </w:rPr>
        <w:t xml:space="preserve"> postać wszelkim zagadnieniom, choć sama prawie nigdy, aż do dni ostatnich, zagadnieniem się nie stawała. Dziś, gdy się nad nią głębiej zastanawiać poczęto - rozpada sie wy</w:t>
      </w:r>
      <w:r w:rsidR="00220195" w:rsidRPr="00F51D30">
        <w:rPr>
          <w:rFonts w:ascii="Batang" w:eastAsia="Batang" w:hAnsi="Batang" w:cs="Times New Roman"/>
          <w:sz w:val="24"/>
          <w:szCs w:val="24"/>
        </w:rPr>
        <w:t xml:space="preserve">raźnie. </w:t>
      </w:r>
    </w:p>
    <w:p w:rsidR="00132659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220195" w:rsidRPr="00F51D30">
        <w:rPr>
          <w:rFonts w:ascii="Batang" w:eastAsia="Batang" w:hAnsi="Batang" w:cs="Times New Roman"/>
          <w:sz w:val="24"/>
          <w:szCs w:val="24"/>
        </w:rPr>
        <w:t xml:space="preserve">Na </w:t>
      </w:r>
      <w:proofErr w:type="spellStart"/>
      <w:r w:rsidR="00220195" w:rsidRPr="00F51D30">
        <w:rPr>
          <w:rFonts w:ascii="Batang" w:eastAsia="Batang" w:hAnsi="Batang" w:cs="Times New Roman"/>
          <w:sz w:val="24"/>
          <w:szCs w:val="24"/>
        </w:rPr>
        <w:t>tem</w:t>
      </w:r>
      <w:proofErr w:type="spellEnd"/>
      <w:r w:rsidR="00220195" w:rsidRPr="00F51D30">
        <w:rPr>
          <w:rFonts w:ascii="Batang" w:eastAsia="Batang" w:hAnsi="Batang" w:cs="Times New Roman"/>
          <w:sz w:val="24"/>
          <w:szCs w:val="24"/>
        </w:rPr>
        <w:t xml:space="preserve"> polega współczesna </w:t>
      </w:r>
      <w:proofErr w:type="spellStart"/>
      <w:r w:rsidR="00220195" w:rsidRPr="00F51D30">
        <w:rPr>
          <w:rFonts w:ascii="Batang" w:eastAsia="Batang" w:hAnsi="Batang" w:cs="Times New Roman"/>
          <w:sz w:val="24"/>
          <w:szCs w:val="24"/>
        </w:rPr>
        <w:t>ewolucya</w:t>
      </w:r>
      <w:proofErr w:type="spellEnd"/>
      <w:r w:rsidR="00220195" w:rsidRPr="00F51D30">
        <w:rPr>
          <w:rFonts w:ascii="Batang" w:eastAsia="Batang" w:hAnsi="Batang" w:cs="Times New Roman"/>
          <w:sz w:val="24"/>
          <w:szCs w:val="24"/>
        </w:rPr>
        <w:t xml:space="preserve"> pojęcia "rozumu". </w:t>
      </w:r>
      <w:r w:rsidR="00132659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proofErr w:type="spellStart"/>
      <w:r w:rsidR="00B06CCF" w:rsidRPr="00F51D30">
        <w:rPr>
          <w:rFonts w:ascii="Batang" w:eastAsia="Batang" w:hAnsi="Batang" w:cs="Times New Roman"/>
          <w:sz w:val="24"/>
          <w:szCs w:val="24"/>
        </w:rPr>
        <w:t>Dziwnem</w:t>
      </w:r>
      <w:proofErr w:type="spellEnd"/>
      <w:r w:rsidR="00B06CCF" w:rsidRPr="00F51D30">
        <w:rPr>
          <w:rFonts w:ascii="Batang" w:eastAsia="Batang" w:hAnsi="Batang" w:cs="Times New Roman"/>
          <w:sz w:val="24"/>
          <w:szCs w:val="24"/>
        </w:rPr>
        <w:t xml:space="preserve"> jednak wydać się może, że tak późno przyszła.</w:t>
      </w:r>
    </w:p>
    <w:p w:rsidR="009E3632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Łatwo pojąc, że dla Greków rozum był jeden, skoro stanowił </w:t>
      </w:r>
      <w:r w:rsidR="009E3632" w:rsidRPr="00F51D30">
        <w:rPr>
          <w:rFonts w:ascii="Batang" w:eastAsia="Batang" w:hAnsi="Batang" w:cs="Times New Roman"/>
          <w:i/>
          <w:sz w:val="24"/>
          <w:szCs w:val="24"/>
        </w:rPr>
        <w:t>ideał</w:t>
      </w:r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 skończonej harmonii, i dla tego ideału poświęcano rzeczywistość. Cokolwiek w przyrodzie nie dawało sie logicznie pojąć, było </w:t>
      </w:r>
      <w:proofErr w:type="spellStart"/>
      <w:r w:rsidR="009E3632" w:rsidRPr="00F51D30">
        <w:rPr>
          <w:rFonts w:ascii="Batang" w:eastAsia="Batang" w:hAnsi="Batang" w:cs="Times New Roman"/>
          <w:sz w:val="24"/>
          <w:szCs w:val="24"/>
        </w:rPr>
        <w:t>niedoskonałem</w:t>
      </w:r>
      <w:proofErr w:type="spellEnd"/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, a więc nie </w:t>
      </w:r>
      <w:proofErr w:type="spellStart"/>
      <w:r w:rsidR="009E3632" w:rsidRPr="00F51D30">
        <w:rPr>
          <w:rFonts w:ascii="Batang" w:eastAsia="Batang" w:hAnsi="Batang" w:cs="Times New Roman"/>
          <w:sz w:val="24"/>
          <w:szCs w:val="24"/>
        </w:rPr>
        <w:lastRenderedPageBreak/>
        <w:t>powinnoby</w:t>
      </w:r>
      <w:proofErr w:type="spellEnd"/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 istnieć: było </w:t>
      </w:r>
      <w:proofErr w:type="spellStart"/>
      <w:r w:rsidR="009E3632" w:rsidRPr="00F51D30">
        <w:rPr>
          <w:rFonts w:ascii="Batang" w:eastAsia="Batang" w:hAnsi="Batang" w:cs="Times New Roman"/>
          <w:sz w:val="24"/>
          <w:szCs w:val="24"/>
        </w:rPr>
        <w:t>czemś</w:t>
      </w:r>
      <w:proofErr w:type="spellEnd"/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proofErr w:type="spellStart"/>
      <w:r w:rsidR="009E3632" w:rsidRPr="00F51D30">
        <w:rPr>
          <w:rFonts w:ascii="Batang" w:eastAsia="Batang" w:hAnsi="Batang" w:cs="Times New Roman"/>
          <w:sz w:val="24"/>
          <w:szCs w:val="24"/>
        </w:rPr>
        <w:t>nietylko</w:t>
      </w:r>
      <w:proofErr w:type="spellEnd"/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proofErr w:type="spellStart"/>
      <w:r w:rsidR="009E3632" w:rsidRPr="00F51D30">
        <w:rPr>
          <w:rFonts w:ascii="Batang" w:eastAsia="Batang" w:hAnsi="Batang" w:cs="Times New Roman"/>
          <w:sz w:val="24"/>
          <w:szCs w:val="24"/>
        </w:rPr>
        <w:t>nierozumnem</w:t>
      </w:r>
      <w:proofErr w:type="spellEnd"/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, ale wprost </w:t>
      </w:r>
      <w:proofErr w:type="spellStart"/>
      <w:r w:rsidR="009E3632" w:rsidRPr="00F51D30">
        <w:rPr>
          <w:rFonts w:ascii="Batang" w:eastAsia="Batang" w:hAnsi="Batang" w:cs="Times New Roman"/>
          <w:sz w:val="24"/>
          <w:szCs w:val="24"/>
        </w:rPr>
        <w:t>nierzeczywistem</w:t>
      </w:r>
      <w:proofErr w:type="spellEnd"/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. Świat </w:t>
      </w:r>
      <w:r w:rsidR="009E3632" w:rsidRPr="00F51D30">
        <w:rPr>
          <w:rFonts w:ascii="Batang" w:eastAsia="Batang" w:hAnsi="Batang" w:cs="Times New Roman"/>
          <w:i/>
          <w:sz w:val="24"/>
          <w:szCs w:val="24"/>
        </w:rPr>
        <w:t>musiał</w:t>
      </w:r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 się stosować do wymagań  doskonale harmonijnego systemu, a przychodziło mu to z </w:t>
      </w:r>
      <w:proofErr w:type="spellStart"/>
      <w:r w:rsidR="009E3632" w:rsidRPr="00F51D30">
        <w:rPr>
          <w:rFonts w:ascii="Batang" w:eastAsia="Batang" w:hAnsi="Batang" w:cs="Times New Roman"/>
          <w:sz w:val="24"/>
          <w:szCs w:val="24"/>
        </w:rPr>
        <w:t>tem</w:t>
      </w:r>
      <w:proofErr w:type="spellEnd"/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 większą łatwością, że nie stawiano mu zbyt wielkich wymagań: wystarczyło, by pojęcia wszelkich znanych przedmiotów, tworzone nieraz </w:t>
      </w:r>
      <w:r w:rsidR="009E3632" w:rsidRPr="00F51D30">
        <w:rPr>
          <w:rFonts w:ascii="Batang" w:eastAsia="Batang" w:hAnsi="Batang" w:cs="Times New Roman"/>
          <w:i/>
          <w:sz w:val="24"/>
          <w:szCs w:val="24"/>
        </w:rPr>
        <w:t>ad hoc</w:t>
      </w:r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, dawały się włączyć do systemu klasyfikacji.  </w:t>
      </w:r>
    </w:p>
    <w:p w:rsidR="00B06CCF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9E3632" w:rsidRPr="00F51D30">
        <w:rPr>
          <w:rFonts w:ascii="Batang" w:eastAsia="Batang" w:hAnsi="Batang" w:cs="Times New Roman"/>
          <w:sz w:val="24"/>
          <w:szCs w:val="24"/>
        </w:rPr>
        <w:t>Zrozumiałem jest również, że filozofia średniowieczna z ide</w:t>
      </w:r>
      <w:r w:rsidR="00541F92" w:rsidRPr="00F51D30">
        <w:rPr>
          <w:rFonts w:ascii="Batang" w:eastAsia="Batang" w:hAnsi="Batang" w:cs="Times New Roman"/>
          <w:sz w:val="24"/>
          <w:szCs w:val="24"/>
        </w:rPr>
        <w:t>ą</w:t>
      </w:r>
      <w:r w:rsidR="009E3632" w:rsidRPr="00F51D30">
        <w:rPr>
          <w:rFonts w:ascii="Batang" w:eastAsia="Batang" w:hAnsi="Batang" w:cs="Times New Roman"/>
          <w:sz w:val="24"/>
          <w:szCs w:val="24"/>
        </w:rPr>
        <w:t xml:space="preserve"> Boga u  szczytu nie mogła o jedności rozumu powątpiewać.   </w:t>
      </w:r>
    </w:p>
    <w:p w:rsidR="00541F92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541F92" w:rsidRPr="00F51D30">
        <w:rPr>
          <w:rFonts w:ascii="Batang" w:eastAsia="Batang" w:hAnsi="Batang" w:cs="Times New Roman"/>
          <w:sz w:val="24"/>
          <w:szCs w:val="24"/>
        </w:rPr>
        <w:t xml:space="preserve">Jakim sposobem jednak czasy nowożytne mogły wierzyć w tę jedność niemniej uporczywie, skoro grecki ideał  rozumnej doskonałości przygasł, wiedza rozwijać się zaczęła poza religią, a nawet wbrew niej, a doświadczeniu zaczęto zadawać  pytania, na które odpowiedź była coraz trudniejsza? </w:t>
      </w:r>
    </w:p>
    <w:p w:rsidR="00AC75F6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541F92" w:rsidRPr="00F51D30">
        <w:rPr>
          <w:rFonts w:ascii="Batang" w:eastAsia="Batang" w:hAnsi="Batang" w:cs="Times New Roman"/>
          <w:sz w:val="24"/>
          <w:szCs w:val="24"/>
        </w:rPr>
        <w:t xml:space="preserve">Winę  - czy zasługę - ponosi tu matematyka. Pierwsze zagadnienia nauk empirycznych należały do zakresu mechaniki i astronomii, i rozwiązania ich dawały się ująć matematycznie. Myśl filozoficzna rozciągnęła te wyniki z góry na całą rzeczywistość - i obraz świata, jaki przyświecał filozofii przyrody, z nielicznymi wyjątkami, aż do ostatnich niemal czasów był obrazem rozumnie doskonałego układu, dającego się pojąc matematycznie, a może nawet kiedyś wyrazić w jednej jedynej formule. Poznanie </w:t>
      </w:r>
      <w:proofErr w:type="spellStart"/>
      <w:r w:rsidR="00541F92" w:rsidRPr="00F51D30">
        <w:rPr>
          <w:rFonts w:ascii="Batang" w:eastAsia="Batang" w:hAnsi="Batang" w:cs="Times New Roman"/>
          <w:sz w:val="24"/>
          <w:szCs w:val="24"/>
        </w:rPr>
        <w:t>racyonalne</w:t>
      </w:r>
      <w:proofErr w:type="spellEnd"/>
      <w:r w:rsidR="00541F92" w:rsidRPr="00F51D30">
        <w:rPr>
          <w:rFonts w:ascii="Batang" w:eastAsia="Batang" w:hAnsi="Batang" w:cs="Times New Roman"/>
          <w:sz w:val="24"/>
          <w:szCs w:val="24"/>
        </w:rPr>
        <w:t xml:space="preserve"> świata odsuwało się wprawdzie w przyszłość daleką, ale pozostawało zasadniczo </w:t>
      </w:r>
      <w:proofErr w:type="spellStart"/>
      <w:r w:rsidR="00541F92" w:rsidRPr="00F51D30">
        <w:rPr>
          <w:rFonts w:ascii="Batang" w:eastAsia="Batang" w:hAnsi="Batang" w:cs="Times New Roman"/>
          <w:sz w:val="24"/>
          <w:szCs w:val="24"/>
        </w:rPr>
        <w:t>jednolitem</w:t>
      </w:r>
      <w:proofErr w:type="spellEnd"/>
      <w:r w:rsidR="00541F92" w:rsidRPr="00F51D30">
        <w:rPr>
          <w:rFonts w:ascii="Batang" w:eastAsia="Batang" w:hAnsi="Batang" w:cs="Times New Roman"/>
          <w:sz w:val="24"/>
          <w:szCs w:val="24"/>
        </w:rPr>
        <w:t xml:space="preserve">. </w:t>
      </w:r>
    </w:p>
    <w:p w:rsidR="00DF7C42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AC75F6" w:rsidRPr="00F51D30">
        <w:rPr>
          <w:rFonts w:ascii="Batang" w:eastAsia="Batang" w:hAnsi="Batang" w:cs="Times New Roman"/>
          <w:sz w:val="24"/>
          <w:szCs w:val="24"/>
        </w:rPr>
        <w:t>W systemach takich, jak Spinozy czy Leibniza, ów typ matematyczności aż nazbyt oczywiście si</w:t>
      </w:r>
      <w:r w:rsidR="007D6960">
        <w:rPr>
          <w:rFonts w:ascii="Batang" w:eastAsia="Batang" w:hAnsi="Batang" w:cs="Times New Roman"/>
          <w:sz w:val="24"/>
          <w:szCs w:val="24"/>
        </w:rPr>
        <w:t>ę</w:t>
      </w:r>
      <w:r w:rsidR="00AC75F6" w:rsidRPr="00F51D30">
        <w:rPr>
          <w:rFonts w:ascii="Batang" w:eastAsia="Batang" w:hAnsi="Batang" w:cs="Times New Roman"/>
          <w:sz w:val="24"/>
          <w:szCs w:val="24"/>
        </w:rPr>
        <w:t xml:space="preserve"> przejawia. Matematycznym jest też rozum, krytykowany przez Kanta: matematyka jest punktem oparcia "krytyki", matematyczny charakter noszą antynomie - i współczesny rozwój </w:t>
      </w:r>
      <w:proofErr w:type="spellStart"/>
      <w:r w:rsidR="00AC75F6" w:rsidRPr="00F51D30">
        <w:rPr>
          <w:rFonts w:ascii="Batang" w:eastAsia="Batang" w:hAnsi="Batang" w:cs="Times New Roman"/>
          <w:sz w:val="24"/>
          <w:szCs w:val="24"/>
        </w:rPr>
        <w:t>neo-kantyzmu</w:t>
      </w:r>
      <w:proofErr w:type="spellEnd"/>
      <w:r w:rsidR="00AC75F6" w:rsidRPr="00F51D30">
        <w:rPr>
          <w:rFonts w:ascii="Batang" w:eastAsia="Batang" w:hAnsi="Batang" w:cs="Times New Roman"/>
          <w:sz w:val="24"/>
          <w:szCs w:val="24"/>
        </w:rPr>
        <w:t xml:space="preserve"> znakomicie potwierdza ten charakter dzieła mistrza.</w:t>
      </w:r>
    </w:p>
    <w:p w:rsidR="00541F92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DF7C42" w:rsidRPr="00F51D30">
        <w:rPr>
          <w:rFonts w:ascii="Batang" w:eastAsia="Batang" w:hAnsi="Batang" w:cs="Times New Roman"/>
          <w:sz w:val="24"/>
          <w:szCs w:val="24"/>
        </w:rPr>
        <w:t>Lecz już Fichte, a przede wszystkim Hegel,</w:t>
      </w:r>
      <w:r w:rsidR="00AC75F6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r w:rsidR="00DF7C42" w:rsidRPr="00F51D30">
        <w:rPr>
          <w:rFonts w:ascii="Batang" w:eastAsia="Batang" w:hAnsi="Batang" w:cs="Times New Roman"/>
          <w:sz w:val="24"/>
          <w:szCs w:val="24"/>
        </w:rPr>
        <w:t>poderwali to założenie. Chociaż dla Hegla świat był rozumny, a rozum - jeden, ale ten olbrzym myśli filozoficznej jasno zdawał sobie sprawę, jak ciasny jest matematyczny schemat i pojmował, że rozum musi sie roz</w:t>
      </w:r>
      <w:r w:rsidR="00595046" w:rsidRPr="00F51D30">
        <w:rPr>
          <w:rFonts w:ascii="Batang" w:eastAsia="Batang" w:hAnsi="Batang" w:cs="Times New Roman"/>
          <w:sz w:val="24"/>
          <w:szCs w:val="24"/>
        </w:rPr>
        <w:t>s</w:t>
      </w:r>
      <w:r w:rsidR="00DF7C42" w:rsidRPr="00F51D30">
        <w:rPr>
          <w:rFonts w:ascii="Batang" w:eastAsia="Batang" w:hAnsi="Batang" w:cs="Times New Roman"/>
          <w:sz w:val="24"/>
          <w:szCs w:val="24"/>
        </w:rPr>
        <w:t>zerzyć,</w:t>
      </w:r>
      <w:r w:rsidR="00595046" w:rsidRPr="00F51D30">
        <w:rPr>
          <w:rFonts w:ascii="Batang" w:eastAsia="Batang" w:hAnsi="Batang" w:cs="Times New Roman"/>
          <w:sz w:val="24"/>
          <w:szCs w:val="24"/>
        </w:rPr>
        <w:t xml:space="preserve"> aby pozostać jednym, obejmując świat. </w:t>
      </w:r>
      <w:proofErr w:type="spellStart"/>
      <w:r w:rsidR="00595046" w:rsidRPr="00F51D30">
        <w:rPr>
          <w:rFonts w:ascii="Batang" w:eastAsia="Batang" w:hAnsi="Batang" w:cs="Times New Roman"/>
          <w:sz w:val="24"/>
          <w:szCs w:val="24"/>
        </w:rPr>
        <w:t>Dyalektyka</w:t>
      </w:r>
      <w:proofErr w:type="spellEnd"/>
      <w:r w:rsidR="00595046" w:rsidRPr="00F51D30">
        <w:rPr>
          <w:rFonts w:ascii="Batang" w:eastAsia="Batang" w:hAnsi="Batang" w:cs="Times New Roman"/>
          <w:sz w:val="24"/>
          <w:szCs w:val="24"/>
        </w:rPr>
        <w:t xml:space="preserve"> Hegla miała być </w:t>
      </w:r>
      <w:proofErr w:type="spellStart"/>
      <w:r w:rsidR="00595046" w:rsidRPr="00F51D30">
        <w:rPr>
          <w:rFonts w:ascii="Batang" w:eastAsia="Batang" w:hAnsi="Batang" w:cs="Times New Roman"/>
          <w:sz w:val="24"/>
          <w:szCs w:val="24"/>
        </w:rPr>
        <w:t>tem</w:t>
      </w:r>
      <w:proofErr w:type="spellEnd"/>
      <w:r w:rsidR="00595046" w:rsidRPr="00F51D30">
        <w:rPr>
          <w:rFonts w:ascii="Batang" w:eastAsia="Batang" w:hAnsi="Batang" w:cs="Times New Roman"/>
          <w:sz w:val="24"/>
          <w:szCs w:val="24"/>
        </w:rPr>
        <w:t xml:space="preserve"> rozszerzeniem rozumu. Upadek Hegelianizmu był właściwie bankructwem </w:t>
      </w:r>
      <w:proofErr w:type="spellStart"/>
      <w:r w:rsidR="00595046" w:rsidRPr="00F51D30">
        <w:rPr>
          <w:rFonts w:ascii="Batang" w:eastAsia="Batang" w:hAnsi="Batang" w:cs="Times New Roman"/>
          <w:sz w:val="24"/>
          <w:szCs w:val="24"/>
        </w:rPr>
        <w:t>ostatecznem</w:t>
      </w:r>
      <w:proofErr w:type="spellEnd"/>
      <w:r w:rsidR="00595046" w:rsidRPr="00F51D30">
        <w:rPr>
          <w:rFonts w:ascii="Batang" w:eastAsia="Batang" w:hAnsi="Batang" w:cs="Times New Roman"/>
          <w:sz w:val="24"/>
          <w:szCs w:val="24"/>
        </w:rPr>
        <w:t xml:space="preserve"> idei jedności rozumu: jak może ludzka myśl stanowić jedność, skoro się nie da wtłoczyć nawet w tak szerokie ramy, jak system </w:t>
      </w:r>
      <w:proofErr w:type="spellStart"/>
      <w:r w:rsidR="00595046" w:rsidRPr="00F51D30">
        <w:rPr>
          <w:rFonts w:ascii="Batang" w:eastAsia="Batang" w:hAnsi="Batang" w:cs="Times New Roman"/>
          <w:sz w:val="24"/>
          <w:szCs w:val="24"/>
        </w:rPr>
        <w:t>dyalektyczny</w:t>
      </w:r>
      <w:proofErr w:type="spellEnd"/>
      <w:r w:rsidR="00595046" w:rsidRPr="00F51D30">
        <w:rPr>
          <w:rFonts w:ascii="Batang" w:eastAsia="Batang" w:hAnsi="Batang" w:cs="Times New Roman"/>
          <w:sz w:val="24"/>
          <w:szCs w:val="24"/>
        </w:rPr>
        <w:t xml:space="preserve">? </w:t>
      </w:r>
      <w:r w:rsidR="00A170B0" w:rsidRPr="00F51D30">
        <w:rPr>
          <w:rFonts w:ascii="Batang" w:eastAsia="Batang" w:hAnsi="Batang" w:cs="Times New Roman"/>
          <w:sz w:val="24"/>
          <w:szCs w:val="24"/>
        </w:rPr>
        <w:t xml:space="preserve">Lecz filozofia </w:t>
      </w:r>
      <w:proofErr w:type="spellStart"/>
      <w:r w:rsidR="00A170B0" w:rsidRPr="00F51D30">
        <w:rPr>
          <w:rFonts w:ascii="Batang" w:eastAsia="Batang" w:hAnsi="Batang" w:cs="Times New Roman"/>
          <w:sz w:val="24"/>
          <w:szCs w:val="24"/>
        </w:rPr>
        <w:t>po-hegeliańska</w:t>
      </w:r>
      <w:proofErr w:type="spellEnd"/>
      <w:r w:rsidR="00DF7C42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r w:rsidR="00A170B0" w:rsidRPr="00F51D30">
        <w:rPr>
          <w:rFonts w:ascii="Batang" w:eastAsia="Batang" w:hAnsi="Batang" w:cs="Times New Roman"/>
          <w:sz w:val="24"/>
          <w:szCs w:val="24"/>
        </w:rPr>
        <w:t xml:space="preserve">tego wniosku nie wyciągnęła. </w:t>
      </w:r>
      <w:proofErr w:type="spellStart"/>
      <w:r w:rsidR="00A170B0" w:rsidRPr="00F51D30">
        <w:rPr>
          <w:rFonts w:ascii="Batang" w:eastAsia="Batang" w:hAnsi="Batang" w:cs="Times New Roman"/>
          <w:sz w:val="24"/>
          <w:szCs w:val="24"/>
        </w:rPr>
        <w:t>Ewolucya</w:t>
      </w:r>
      <w:proofErr w:type="spellEnd"/>
      <w:r w:rsidR="00A170B0" w:rsidRPr="00F51D30">
        <w:rPr>
          <w:rFonts w:ascii="Batang" w:eastAsia="Batang" w:hAnsi="Batang" w:cs="Times New Roman"/>
          <w:sz w:val="24"/>
          <w:szCs w:val="24"/>
        </w:rPr>
        <w:t xml:space="preserve"> wiedzy w ciągu XIX wieku przedstawia </w:t>
      </w:r>
      <w:proofErr w:type="spellStart"/>
      <w:r w:rsidR="00A170B0" w:rsidRPr="00F51D30">
        <w:rPr>
          <w:rFonts w:ascii="Batang" w:eastAsia="Batang" w:hAnsi="Batang" w:cs="Times New Roman"/>
          <w:sz w:val="24"/>
          <w:szCs w:val="24"/>
        </w:rPr>
        <w:t>wogóle</w:t>
      </w:r>
      <w:proofErr w:type="spellEnd"/>
      <w:r w:rsidR="00A170B0" w:rsidRPr="00F51D30">
        <w:rPr>
          <w:rFonts w:ascii="Batang" w:eastAsia="Batang" w:hAnsi="Batang" w:cs="Times New Roman"/>
          <w:sz w:val="24"/>
          <w:szCs w:val="24"/>
        </w:rPr>
        <w:t xml:space="preserve"> ciekawy widok wzrastającej rozbieżności pomiędzy </w:t>
      </w:r>
      <w:r w:rsidR="00541F92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proofErr w:type="spellStart"/>
      <w:r w:rsidR="00A170B0" w:rsidRPr="00F51D30">
        <w:rPr>
          <w:rFonts w:ascii="Batang" w:eastAsia="Batang" w:hAnsi="Batang" w:cs="Times New Roman"/>
          <w:sz w:val="24"/>
          <w:szCs w:val="24"/>
        </w:rPr>
        <w:t>szczegółowemi</w:t>
      </w:r>
      <w:proofErr w:type="spellEnd"/>
      <w:r w:rsidR="00A170B0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proofErr w:type="spellStart"/>
      <w:r w:rsidR="00A170B0" w:rsidRPr="00F51D30">
        <w:rPr>
          <w:rFonts w:ascii="Batang" w:eastAsia="Batang" w:hAnsi="Batang" w:cs="Times New Roman"/>
          <w:sz w:val="24"/>
          <w:szCs w:val="24"/>
        </w:rPr>
        <w:t>naukowemi</w:t>
      </w:r>
      <w:proofErr w:type="spellEnd"/>
      <w:r w:rsidR="00A170B0" w:rsidRPr="00F51D30">
        <w:rPr>
          <w:rFonts w:ascii="Batang" w:eastAsia="Batang" w:hAnsi="Batang" w:cs="Times New Roman"/>
          <w:sz w:val="24"/>
          <w:szCs w:val="24"/>
        </w:rPr>
        <w:t xml:space="preserve"> badaniami, a próbami ogólnej syntezy. Podczas gdy przejawy myśli </w:t>
      </w:r>
      <w:r w:rsidR="00A170B0" w:rsidRPr="00F51D30">
        <w:rPr>
          <w:rFonts w:ascii="Batang" w:eastAsia="Batang" w:hAnsi="Batang" w:cs="Times New Roman"/>
          <w:sz w:val="24"/>
          <w:szCs w:val="24"/>
        </w:rPr>
        <w:lastRenderedPageBreak/>
        <w:t xml:space="preserve">poznawczej w stosunku do konkretnych zagadnień fizyki, chemii, biologii, - nawet matematyki - stają się coraz różnorodniejsze, coraz bogatsze i więcej złożone; podczas gdy w </w:t>
      </w:r>
      <w:proofErr w:type="spellStart"/>
      <w:r w:rsidR="00A170B0" w:rsidRPr="00F51D30">
        <w:rPr>
          <w:rFonts w:ascii="Batang" w:eastAsia="Batang" w:hAnsi="Batang" w:cs="Times New Roman"/>
          <w:sz w:val="24"/>
          <w:szCs w:val="24"/>
        </w:rPr>
        <w:t>laboratoryach</w:t>
      </w:r>
      <w:proofErr w:type="spellEnd"/>
      <w:r w:rsidR="00A170B0" w:rsidRPr="00F51D30">
        <w:rPr>
          <w:rFonts w:ascii="Batang" w:eastAsia="Batang" w:hAnsi="Batang" w:cs="Times New Roman"/>
          <w:sz w:val="24"/>
          <w:szCs w:val="24"/>
        </w:rPr>
        <w:t>, instytutach obserwacyjnych, wycieczkach naukowych, i t. d.  wyrabia sie mnóstwo odmiennych typów myślenia, rodzajów stosunku człowieka do rzeczywistości, norm i ideałów poznawczych: - filozofia nadal zajmuje się rozumem ludzkim, jako jednolitą całością, niezmienną w czasie, jednakową u wszystkich.</w:t>
      </w:r>
    </w:p>
    <w:p w:rsidR="00A170B0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A170B0" w:rsidRPr="00F51D30">
        <w:rPr>
          <w:rFonts w:ascii="Batang" w:eastAsia="Batang" w:hAnsi="Batang" w:cs="Times New Roman"/>
          <w:sz w:val="24"/>
          <w:szCs w:val="24"/>
        </w:rPr>
        <w:t xml:space="preserve">Musiała jednak przejść </w:t>
      </w:r>
      <w:proofErr w:type="spellStart"/>
      <w:r w:rsidR="00A170B0" w:rsidRPr="00F51D30">
        <w:rPr>
          <w:rFonts w:ascii="Batang" w:eastAsia="Batang" w:hAnsi="Batang" w:cs="Times New Roman"/>
          <w:sz w:val="24"/>
          <w:szCs w:val="24"/>
        </w:rPr>
        <w:t>oryentacja</w:t>
      </w:r>
      <w:proofErr w:type="spellEnd"/>
      <w:r w:rsidR="00A170B0" w:rsidRPr="00F51D30">
        <w:rPr>
          <w:rFonts w:ascii="Batang" w:eastAsia="Batang" w:hAnsi="Batang" w:cs="Times New Roman"/>
          <w:sz w:val="24"/>
          <w:szCs w:val="24"/>
        </w:rPr>
        <w:t xml:space="preserve"> - i prz</w:t>
      </w:r>
      <w:r w:rsidR="00500B16" w:rsidRPr="00F51D30">
        <w:rPr>
          <w:rFonts w:ascii="Batang" w:eastAsia="Batang" w:hAnsi="Batang" w:cs="Times New Roman"/>
          <w:sz w:val="24"/>
          <w:szCs w:val="24"/>
        </w:rPr>
        <w:t>y</w:t>
      </w:r>
      <w:r w:rsidR="00A170B0" w:rsidRPr="00F51D30">
        <w:rPr>
          <w:rFonts w:ascii="Batang" w:eastAsia="Batang" w:hAnsi="Batang" w:cs="Times New Roman"/>
          <w:sz w:val="24"/>
          <w:szCs w:val="24"/>
        </w:rPr>
        <w:t xml:space="preserve">szła z kilku stron </w:t>
      </w:r>
      <w:proofErr w:type="spellStart"/>
      <w:r w:rsidR="00A170B0" w:rsidRPr="00F51D30">
        <w:rPr>
          <w:rFonts w:ascii="Batang" w:eastAsia="Batang" w:hAnsi="Batang" w:cs="Times New Roman"/>
          <w:sz w:val="24"/>
          <w:szCs w:val="24"/>
        </w:rPr>
        <w:t>odrazu</w:t>
      </w:r>
      <w:proofErr w:type="spellEnd"/>
      <w:r w:rsidR="00A170B0" w:rsidRPr="00F51D30">
        <w:rPr>
          <w:rFonts w:ascii="Batang" w:eastAsia="Batang" w:hAnsi="Batang" w:cs="Times New Roman"/>
          <w:sz w:val="24"/>
          <w:szCs w:val="24"/>
        </w:rPr>
        <w:t>.</w:t>
      </w:r>
    </w:p>
    <w:p w:rsidR="00500B16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proofErr w:type="spellStart"/>
      <w:r w:rsidR="00500B16" w:rsidRPr="00F51D30">
        <w:rPr>
          <w:rFonts w:ascii="Batang" w:eastAsia="Batang" w:hAnsi="Batang" w:cs="Times New Roman"/>
          <w:sz w:val="24"/>
          <w:szCs w:val="24"/>
        </w:rPr>
        <w:t>Przedewszystkiem</w:t>
      </w:r>
      <w:proofErr w:type="spellEnd"/>
      <w:r w:rsidR="00500B16" w:rsidRPr="00F51D30">
        <w:rPr>
          <w:rFonts w:ascii="Batang" w:eastAsia="Batang" w:hAnsi="Batang" w:cs="Times New Roman"/>
          <w:sz w:val="24"/>
          <w:szCs w:val="24"/>
        </w:rPr>
        <w:t xml:space="preserve"> przygotowała ją sama logika. Po J. S. Millu zaczęła ona uwzględniać coraz bardziej konkretny proces naukowego - </w:t>
      </w:r>
      <w:proofErr w:type="spellStart"/>
      <w:r w:rsidR="00500B16" w:rsidRPr="00F51D30">
        <w:rPr>
          <w:rFonts w:ascii="Batang" w:eastAsia="Batang" w:hAnsi="Batang" w:cs="Times New Roman"/>
          <w:sz w:val="24"/>
          <w:szCs w:val="24"/>
        </w:rPr>
        <w:t>specyalnie</w:t>
      </w:r>
      <w:proofErr w:type="spellEnd"/>
      <w:r w:rsidR="00500B16" w:rsidRPr="00F51D30">
        <w:rPr>
          <w:rFonts w:ascii="Batang" w:eastAsia="Batang" w:hAnsi="Batang" w:cs="Times New Roman"/>
          <w:sz w:val="24"/>
          <w:szCs w:val="24"/>
        </w:rPr>
        <w:t xml:space="preserve"> przyrodniczego - myślenia; a chociaż zawsze sprowadzała to myślenie do jedności, chociaż zawsze był to ten sam rozum, który występowa</w:t>
      </w:r>
      <w:r w:rsidR="00C3630D" w:rsidRPr="00F51D30">
        <w:rPr>
          <w:rFonts w:ascii="Batang" w:eastAsia="Batang" w:hAnsi="Batang" w:cs="Times New Roman"/>
          <w:sz w:val="24"/>
          <w:szCs w:val="24"/>
        </w:rPr>
        <w:t>ć</w:t>
      </w:r>
      <w:r w:rsidR="00500B16" w:rsidRPr="00F51D30">
        <w:rPr>
          <w:rFonts w:ascii="Batang" w:eastAsia="Batang" w:hAnsi="Batang" w:cs="Times New Roman"/>
          <w:sz w:val="24"/>
          <w:szCs w:val="24"/>
        </w:rPr>
        <w:t xml:space="preserve"> miał </w:t>
      </w:r>
      <w:r w:rsidR="00C3630D" w:rsidRPr="00F51D30">
        <w:rPr>
          <w:rFonts w:ascii="Batang" w:eastAsia="Batang" w:hAnsi="Batang" w:cs="Times New Roman"/>
          <w:sz w:val="24"/>
          <w:szCs w:val="24"/>
        </w:rPr>
        <w:t xml:space="preserve">w mechanice i w biologii, w geografii i w matematyce, jednak z czasem wprowadzenie w dawne ramy coraz to nowych i różnorodniejszych pierwiastków musiało te ramy rozsadzić. Widzimy to np. w "Logice" Wundta, najobszerniej i stosunkowo najbardziej uwzględniającej metody poszczególnych nauk; tu odczuwa się, jak żadne wysiłki filozofa nie mogą nadać cechy jednolitego systemu chaosowi uwzględnionych (w I </w:t>
      </w:r>
      <w:proofErr w:type="spellStart"/>
      <w:r w:rsidR="00C3630D" w:rsidRPr="00F51D30">
        <w:rPr>
          <w:rFonts w:ascii="Batang" w:eastAsia="Batang" w:hAnsi="Batang" w:cs="Times New Roman"/>
          <w:sz w:val="24"/>
          <w:szCs w:val="24"/>
        </w:rPr>
        <w:t>i</w:t>
      </w:r>
      <w:proofErr w:type="spellEnd"/>
      <w:r w:rsidR="00C3630D" w:rsidRPr="00F51D30">
        <w:rPr>
          <w:rFonts w:ascii="Batang" w:eastAsia="Batang" w:hAnsi="Batang" w:cs="Times New Roman"/>
          <w:sz w:val="24"/>
          <w:szCs w:val="24"/>
        </w:rPr>
        <w:t xml:space="preserve"> II tomie 3-go wydania) danych. A przecież te dane nie zostały jeszcze ani dość ściśle ujęte, ani </w:t>
      </w:r>
      <w:proofErr w:type="spellStart"/>
      <w:r w:rsidR="00C3630D" w:rsidRPr="00F51D30">
        <w:rPr>
          <w:rFonts w:ascii="Batang" w:eastAsia="Batang" w:hAnsi="Batang" w:cs="Times New Roman"/>
          <w:sz w:val="24"/>
          <w:szCs w:val="24"/>
        </w:rPr>
        <w:t>tem</w:t>
      </w:r>
      <w:proofErr w:type="spellEnd"/>
      <w:r w:rsidR="00C3630D" w:rsidRPr="00F51D30">
        <w:rPr>
          <w:rFonts w:ascii="Batang" w:eastAsia="Batang" w:hAnsi="Batang" w:cs="Times New Roman"/>
          <w:sz w:val="24"/>
          <w:szCs w:val="24"/>
        </w:rPr>
        <w:t xml:space="preserve"> mniej wyczerpane.</w:t>
      </w:r>
    </w:p>
    <w:p w:rsidR="00C3630D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C3630D" w:rsidRPr="00F51D30">
        <w:rPr>
          <w:rFonts w:ascii="Batang" w:eastAsia="Batang" w:hAnsi="Batang" w:cs="Times New Roman"/>
          <w:sz w:val="24"/>
          <w:szCs w:val="24"/>
        </w:rPr>
        <w:t>Doniosłym czynnikiem rozkładu starego pojęcia "Rozumu" okazał się rozwój filozofii nauk humanistycznych. Jeżeli jeszcze do czasu można było marzyć o jednym rozumie  i o jednym systemie świata w zakresie wiedzy przyrodniczej, to zbyt trudno było zachować podobne złudzenie, gdy się tę wiedzę porównało z humanistyczną, i gdy odrębność tej ostatniej uwydatniać się zaczęła. Rozum dla filozofii rozdwaja się.</w:t>
      </w:r>
      <w:r w:rsidR="007F7709" w:rsidRPr="00F51D30">
        <w:rPr>
          <w:rFonts w:ascii="Batang" w:eastAsia="Batang" w:hAnsi="Batang" w:cs="Times New Roman"/>
          <w:sz w:val="24"/>
          <w:szCs w:val="24"/>
        </w:rPr>
        <w:t xml:space="preserve"> Objawem tego rozdwojenia są różne </w:t>
      </w:r>
      <w:proofErr w:type="spellStart"/>
      <w:r w:rsidR="007F7709" w:rsidRPr="00F51D30">
        <w:rPr>
          <w:rFonts w:ascii="Batang" w:eastAsia="Batang" w:hAnsi="Batang" w:cs="Times New Roman"/>
          <w:sz w:val="24"/>
          <w:szCs w:val="24"/>
        </w:rPr>
        <w:t>teoryje</w:t>
      </w:r>
      <w:proofErr w:type="spellEnd"/>
      <w:r w:rsidR="007F7709" w:rsidRPr="00F51D30">
        <w:rPr>
          <w:rFonts w:ascii="Batang" w:eastAsia="Batang" w:hAnsi="Batang" w:cs="Times New Roman"/>
          <w:sz w:val="24"/>
          <w:szCs w:val="24"/>
        </w:rPr>
        <w:t xml:space="preserve"> współczesne, podkreślające metodologiczne i logiczne</w:t>
      </w:r>
      <w:r w:rsidR="00C3630D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r w:rsidR="007F7709" w:rsidRPr="00F51D30">
        <w:rPr>
          <w:rFonts w:ascii="Batang" w:eastAsia="Batang" w:hAnsi="Batang" w:cs="Times New Roman"/>
          <w:sz w:val="24"/>
          <w:szCs w:val="24"/>
        </w:rPr>
        <w:t>przeciwieństwo nauk przyrodniczych i humanistycznych (</w:t>
      </w:r>
      <w:proofErr w:type="spellStart"/>
      <w:r w:rsidR="007F7709" w:rsidRPr="00F51D30">
        <w:rPr>
          <w:rFonts w:ascii="Batang" w:eastAsia="Batang" w:hAnsi="Batang" w:cs="Times New Roman"/>
          <w:sz w:val="24"/>
          <w:szCs w:val="24"/>
        </w:rPr>
        <w:t>Windelband</w:t>
      </w:r>
      <w:proofErr w:type="spellEnd"/>
      <w:r w:rsidR="007F7709" w:rsidRPr="00F51D30">
        <w:rPr>
          <w:rFonts w:ascii="Batang" w:eastAsia="Batang" w:hAnsi="Batang" w:cs="Times New Roman"/>
          <w:sz w:val="24"/>
          <w:szCs w:val="24"/>
        </w:rPr>
        <w:t xml:space="preserve">, Dilthey, </w:t>
      </w:r>
      <w:proofErr w:type="spellStart"/>
      <w:r w:rsidR="007F7709" w:rsidRPr="00F51D30">
        <w:rPr>
          <w:rFonts w:ascii="Batang" w:eastAsia="Batang" w:hAnsi="Batang" w:cs="Times New Roman"/>
          <w:sz w:val="24"/>
          <w:szCs w:val="24"/>
        </w:rPr>
        <w:t>Rickert</w:t>
      </w:r>
      <w:proofErr w:type="spellEnd"/>
      <w:r w:rsidR="007F7709" w:rsidRPr="00F51D30">
        <w:rPr>
          <w:rFonts w:ascii="Batang" w:eastAsia="Batang" w:hAnsi="Batang" w:cs="Times New Roman"/>
          <w:sz w:val="24"/>
          <w:szCs w:val="24"/>
        </w:rPr>
        <w:t xml:space="preserve">, </w:t>
      </w:r>
      <w:proofErr w:type="spellStart"/>
      <w:r w:rsidR="007F7709" w:rsidRPr="00F51D30">
        <w:rPr>
          <w:rFonts w:ascii="Batang" w:eastAsia="Batang" w:hAnsi="Batang" w:cs="Times New Roman"/>
          <w:sz w:val="24"/>
          <w:szCs w:val="24"/>
        </w:rPr>
        <w:t>Münsterberg</w:t>
      </w:r>
      <w:proofErr w:type="spellEnd"/>
      <w:r w:rsidR="007F7709" w:rsidRPr="00F51D30">
        <w:rPr>
          <w:rFonts w:ascii="Batang" w:eastAsia="Batang" w:hAnsi="Batang" w:cs="Times New Roman"/>
          <w:sz w:val="24"/>
          <w:szCs w:val="24"/>
        </w:rPr>
        <w:t>). Wprawdzie sprawa nie została jeszcze dostatecznie pogłębiona, ale początek już dany.</w:t>
      </w:r>
    </w:p>
    <w:p w:rsidR="007F7709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7F7709" w:rsidRPr="00F51D30">
        <w:rPr>
          <w:rFonts w:ascii="Batang" w:eastAsia="Batang" w:hAnsi="Batang" w:cs="Times New Roman"/>
          <w:sz w:val="24"/>
          <w:szCs w:val="24"/>
        </w:rPr>
        <w:t>Nie tylko jednak filozofia nauk humanistycznych zaczęła uświadamiać sobie niejednolitość rozumu; pogłębienie pewnych zagadnień przyrodniczych doprowadziło do podobnego wyniku.</w:t>
      </w:r>
    </w:p>
    <w:p w:rsidR="00D0681A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7F7709" w:rsidRPr="00F51D30">
        <w:rPr>
          <w:rFonts w:ascii="Batang" w:eastAsia="Batang" w:hAnsi="Batang" w:cs="Times New Roman"/>
          <w:sz w:val="24"/>
          <w:szCs w:val="24"/>
        </w:rPr>
        <w:t xml:space="preserve">Bergson, zastanawiając się nad przyczynami trudności, na jakie natrafiła biologia przy badaniu życia, dochodzi do wniosku, że te trudności nie są wyrazem niedostatecznego jeszcze rozwoju nauki i nie dadzą się usunąć z jej </w:t>
      </w:r>
      <w:r w:rsidR="007F7709" w:rsidRPr="00F51D30">
        <w:rPr>
          <w:rFonts w:ascii="Batang" w:eastAsia="Batang" w:hAnsi="Batang" w:cs="Times New Roman"/>
          <w:sz w:val="24"/>
          <w:szCs w:val="24"/>
        </w:rPr>
        <w:lastRenderedPageBreak/>
        <w:t xml:space="preserve">udoskonaleniem, lecz że źródło ich leży głębiej, w samej istocie życia i rozumu: rozum zasadniczo do życia stosować się nie może, gdyż jest jednostronnym i częściowym tego życia wytworem. Sam Bergson wprawdzie wierzy w jedność rozumu; wiara ta jednak wynika u niego z wiary w </w:t>
      </w:r>
      <w:proofErr w:type="spellStart"/>
      <w:r w:rsidR="007F7709" w:rsidRPr="00F51D30">
        <w:rPr>
          <w:rFonts w:ascii="Batang" w:eastAsia="Batang" w:hAnsi="Batang" w:cs="Times New Roman"/>
          <w:sz w:val="24"/>
          <w:szCs w:val="24"/>
        </w:rPr>
        <w:t>intuicyę</w:t>
      </w:r>
      <w:proofErr w:type="spellEnd"/>
      <w:r w:rsidR="007F7709" w:rsidRPr="00F51D30">
        <w:rPr>
          <w:rFonts w:ascii="Batang" w:eastAsia="Batang" w:hAnsi="Batang" w:cs="Times New Roman"/>
          <w:sz w:val="24"/>
          <w:szCs w:val="24"/>
        </w:rPr>
        <w:t>, władz</w:t>
      </w:r>
      <w:r w:rsidR="007D6960">
        <w:rPr>
          <w:rFonts w:ascii="Batang" w:eastAsia="Batang" w:hAnsi="Batang" w:cs="Times New Roman"/>
          <w:sz w:val="24"/>
          <w:szCs w:val="24"/>
        </w:rPr>
        <w:t>ę</w:t>
      </w:r>
      <w:r w:rsidR="007F7709" w:rsidRPr="00F51D30">
        <w:rPr>
          <w:rFonts w:ascii="Batang" w:eastAsia="Batang" w:hAnsi="Batang" w:cs="Times New Roman"/>
          <w:sz w:val="24"/>
          <w:szCs w:val="24"/>
        </w:rPr>
        <w:t xml:space="preserve"> poznawczą odmienną i dopełniająca rozum. Trudno jednak t</w:t>
      </w:r>
      <w:r w:rsidR="007D6960">
        <w:rPr>
          <w:rFonts w:ascii="Batang" w:eastAsia="Batang" w:hAnsi="Batang" w:cs="Times New Roman"/>
          <w:sz w:val="24"/>
          <w:szCs w:val="24"/>
        </w:rPr>
        <w:t>ę</w:t>
      </w:r>
      <w:r w:rsidR="007F7709" w:rsidRPr="00F51D30">
        <w:rPr>
          <w:rFonts w:ascii="Batang" w:eastAsia="Batang" w:hAnsi="Batang" w:cs="Times New Roman"/>
          <w:sz w:val="24"/>
          <w:szCs w:val="24"/>
        </w:rPr>
        <w:t xml:space="preserve"> wiarę podzielać - i zdaje się że ostatecznym pozytywnym wynikiem krytyki Bergsona w zakresie tego zagadnienia </w:t>
      </w:r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będzie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poprostu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 stwierdzenie, że pomiędzy rozumem, objawiającym się w naukach fizycznych, a rozumem, który się wyrabia stopniowo w ciągu badan biologicznych, istnieją różnice zasadnicze, nie pozwalające na to, aby je za jedność uważać.</w:t>
      </w:r>
    </w:p>
    <w:p w:rsidR="004B5606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W znacznym stopniu przyczyniają się do upadku pojęcia rozumu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refleksye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 samych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specyalistów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 nad metodami ich nauk,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refleksye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>, które si</w:t>
      </w:r>
      <w:r w:rsidR="003170A7">
        <w:rPr>
          <w:rFonts w:ascii="Batang" w:eastAsia="Batang" w:hAnsi="Batang" w:cs="Times New Roman"/>
          <w:sz w:val="24"/>
          <w:szCs w:val="24"/>
        </w:rPr>
        <w:t>ę</w:t>
      </w:r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 mnożyć  zaczęły w ko</w:t>
      </w:r>
      <w:r w:rsidR="003170A7">
        <w:rPr>
          <w:rFonts w:ascii="Batang" w:eastAsia="Batang" w:hAnsi="Batang" w:cs="Times New Roman"/>
          <w:sz w:val="24"/>
          <w:szCs w:val="24"/>
        </w:rPr>
        <w:t>ń</w:t>
      </w:r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cu zeszłego stulecia. Matematycy, jak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Meierstrass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; matematycy i fizycy, jak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Poicaré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,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Wilbois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,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Bonasse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,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Duhem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, Mach; chemicy jak Ostwald; biologowie, jak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Reinke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; historycy, jak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Lamprecht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,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Breysig</w:t>
      </w:r>
      <w:proofErr w:type="spellEnd"/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, Lacombe, </w:t>
      </w:r>
      <w:proofErr w:type="spellStart"/>
      <w:r w:rsidR="00D0681A" w:rsidRPr="00F51D30">
        <w:rPr>
          <w:rFonts w:ascii="Batang" w:eastAsia="Batang" w:hAnsi="Batang" w:cs="Times New Roman"/>
          <w:sz w:val="24"/>
          <w:szCs w:val="24"/>
        </w:rPr>
        <w:t>X</w:t>
      </w:r>
      <w:r w:rsidR="004B5606" w:rsidRPr="00F51D30">
        <w:rPr>
          <w:rFonts w:ascii="Batang" w:eastAsia="Batang" w:hAnsi="Batang" w:cs="Times New Roman"/>
          <w:sz w:val="24"/>
          <w:szCs w:val="24"/>
        </w:rPr>
        <w:t>é</w:t>
      </w:r>
      <w:r w:rsidR="00D0681A" w:rsidRPr="00F51D30">
        <w:rPr>
          <w:rFonts w:ascii="Batang" w:eastAsia="Batang" w:hAnsi="Batang" w:cs="Times New Roman"/>
          <w:sz w:val="24"/>
          <w:szCs w:val="24"/>
        </w:rPr>
        <w:t>nopol</w:t>
      </w:r>
      <w:proofErr w:type="spellEnd"/>
      <w:r w:rsidR="004B5606" w:rsidRPr="00F51D30">
        <w:rPr>
          <w:rFonts w:ascii="Batang" w:eastAsia="Batang" w:hAnsi="Batang" w:cs="Times New Roman"/>
          <w:sz w:val="24"/>
          <w:szCs w:val="24"/>
        </w:rPr>
        <w:t xml:space="preserve">, etc. etc.: wszyscy oni, i wielu innych, świadomie lub </w:t>
      </w:r>
      <w:proofErr w:type="spellStart"/>
      <w:r w:rsidR="004B5606" w:rsidRPr="00F51D30">
        <w:rPr>
          <w:rFonts w:ascii="Batang" w:eastAsia="Batang" w:hAnsi="Batang" w:cs="Times New Roman"/>
          <w:sz w:val="24"/>
          <w:szCs w:val="24"/>
        </w:rPr>
        <w:t>mimowoli</w:t>
      </w:r>
      <w:proofErr w:type="spellEnd"/>
      <w:r w:rsidR="004B5606" w:rsidRPr="00F51D30">
        <w:rPr>
          <w:rFonts w:ascii="Batang" w:eastAsia="Batang" w:hAnsi="Batang" w:cs="Times New Roman"/>
          <w:sz w:val="24"/>
          <w:szCs w:val="24"/>
        </w:rPr>
        <w:t xml:space="preserve"> dopomagają do uwydatnienia różnic, zachodzących pomiędzy przejawami "rozumu" w odnośnych dziedzinach wiedzy. </w:t>
      </w:r>
    </w:p>
    <w:p w:rsidR="00EF7861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4B5606" w:rsidRPr="00F51D30">
        <w:rPr>
          <w:rFonts w:ascii="Batang" w:eastAsia="Batang" w:hAnsi="Batang" w:cs="Times New Roman"/>
          <w:sz w:val="24"/>
          <w:szCs w:val="24"/>
        </w:rPr>
        <w:t>Na tej różnorodności konkretnych badań oparł się też w znacznym stopniu pragmatyzm, który, przy całej rozbieżności licznych jego kierunków, posiada tę, najgłówniejszą bodaj ze wszystkich wspólnych jego cech: oto jedności rozumu nie uznaje, każdy akt poznania zasadniczo traktuje jako odrębny, dopóki drogą empirycznych badań nie uda sie wykryć pewnej - choć zmiennej -  ilości głównych typów poznawczego myślenia, co ma być zadaniem logiki pragmatycznej.</w:t>
      </w:r>
      <w:r w:rsidR="00D0681A" w:rsidRPr="00F51D30">
        <w:rPr>
          <w:rFonts w:ascii="Batang" w:eastAsia="Batang" w:hAnsi="Batang" w:cs="Times New Roman"/>
          <w:sz w:val="24"/>
          <w:szCs w:val="24"/>
        </w:rPr>
        <w:t xml:space="preserve">     </w:t>
      </w:r>
    </w:p>
    <w:p w:rsidR="00B203B2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Ale główne źródło nowych prądów, z którego również pragmatyzm czerpie - to zbliżenie się filozofii z życiem </w:t>
      </w:r>
      <w:proofErr w:type="spellStart"/>
      <w:r w:rsidR="00EF7861" w:rsidRPr="00F51D30">
        <w:rPr>
          <w:rFonts w:ascii="Batang" w:eastAsia="Batang" w:hAnsi="Batang" w:cs="Times New Roman"/>
          <w:sz w:val="24"/>
          <w:szCs w:val="24"/>
        </w:rPr>
        <w:t>praktycznem</w:t>
      </w:r>
      <w:proofErr w:type="spellEnd"/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, </w:t>
      </w:r>
      <w:proofErr w:type="spellStart"/>
      <w:r w:rsidR="00EF7861" w:rsidRPr="00F51D30">
        <w:rPr>
          <w:rFonts w:ascii="Batang" w:eastAsia="Batang" w:hAnsi="Batang" w:cs="Times New Roman"/>
          <w:sz w:val="24"/>
          <w:szCs w:val="24"/>
        </w:rPr>
        <w:t>moralnem</w:t>
      </w:r>
      <w:proofErr w:type="spellEnd"/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, </w:t>
      </w:r>
      <w:proofErr w:type="spellStart"/>
      <w:r w:rsidR="00EF7861" w:rsidRPr="00F51D30">
        <w:rPr>
          <w:rFonts w:ascii="Batang" w:eastAsia="Batang" w:hAnsi="Batang" w:cs="Times New Roman"/>
          <w:sz w:val="24"/>
          <w:szCs w:val="24"/>
        </w:rPr>
        <w:t>estetycznem</w:t>
      </w:r>
      <w:proofErr w:type="spellEnd"/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, </w:t>
      </w:r>
      <w:proofErr w:type="spellStart"/>
      <w:r w:rsidR="00EF7861" w:rsidRPr="00F51D30">
        <w:rPr>
          <w:rFonts w:ascii="Batang" w:eastAsia="Batang" w:hAnsi="Batang" w:cs="Times New Roman"/>
          <w:sz w:val="24"/>
          <w:szCs w:val="24"/>
        </w:rPr>
        <w:t>religijnem</w:t>
      </w:r>
      <w:proofErr w:type="spellEnd"/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. Mniejsza o to, jak i dzięki czemu zbliżenie to nastąpiło. Faktem jest, że filozofia wreszcie, nie bez zdumienia, dostrzegła wyraźnie </w:t>
      </w:r>
      <w:r w:rsidR="00EF7861" w:rsidRPr="00F51D30">
        <w:rPr>
          <w:rFonts w:ascii="Batang" w:eastAsia="Batang" w:hAnsi="Batang" w:cs="Times New Roman"/>
          <w:i/>
          <w:sz w:val="24"/>
          <w:szCs w:val="24"/>
        </w:rPr>
        <w:t>twórczość</w:t>
      </w:r>
      <w:r w:rsidR="003170A7">
        <w:rPr>
          <w:rFonts w:ascii="Batang" w:eastAsia="Batang" w:hAnsi="Batang" w:cs="Times New Roman"/>
          <w:i/>
          <w:sz w:val="24"/>
          <w:szCs w:val="24"/>
        </w:rPr>
        <w:t xml:space="preserve"> </w:t>
      </w:r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 ludzką w jej niesłychanym bogactwie, nie dającą się wtłoczyć w harmonijny system norm odwiecznych, rozrywająca wszelkie szranki, a jednak, we wszystkich swych przejawach, wyradzającą uroszczenia do </w:t>
      </w:r>
      <w:r w:rsidR="00EF7861" w:rsidRPr="00F51D30">
        <w:rPr>
          <w:rFonts w:ascii="Batang" w:eastAsia="Batang" w:hAnsi="Batang" w:cs="Times New Roman"/>
          <w:i/>
          <w:sz w:val="24"/>
          <w:szCs w:val="24"/>
        </w:rPr>
        <w:t>rozumności</w:t>
      </w:r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, - do jakiejś rozumności innej niż ta, którą tradycja scholastyczna uświęciła, a jednak niemniej ważnej, niemniej ścisłej.  Próbowano rozumność tę negować: zdanie </w:t>
      </w:r>
      <w:r w:rsidR="0013123D">
        <w:rPr>
          <w:rFonts w:ascii="Batang" w:eastAsia="Batang" w:hAnsi="Batang" w:cs="Times New Roman"/>
          <w:sz w:val="24"/>
          <w:szCs w:val="24"/>
        </w:rPr>
        <w:t>ż</w:t>
      </w:r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e twórczość jest </w:t>
      </w:r>
      <w:proofErr w:type="spellStart"/>
      <w:r w:rsidR="00EF7861" w:rsidRPr="00F51D30">
        <w:rPr>
          <w:rFonts w:ascii="Batang" w:eastAsia="Batang" w:hAnsi="Batang" w:cs="Times New Roman"/>
          <w:sz w:val="24"/>
          <w:szCs w:val="24"/>
        </w:rPr>
        <w:t>irracyonalna</w:t>
      </w:r>
      <w:proofErr w:type="spellEnd"/>
      <w:r w:rsidR="00EF7861" w:rsidRPr="00F51D30">
        <w:rPr>
          <w:rFonts w:ascii="Batang" w:eastAsia="Batang" w:hAnsi="Batang" w:cs="Times New Roman"/>
          <w:sz w:val="24"/>
          <w:szCs w:val="24"/>
        </w:rPr>
        <w:t>, że życie sprzeciwia si</w:t>
      </w:r>
      <w:r w:rsidR="0013123D">
        <w:rPr>
          <w:rFonts w:ascii="Batang" w:eastAsia="Batang" w:hAnsi="Batang" w:cs="Times New Roman"/>
          <w:sz w:val="24"/>
          <w:szCs w:val="24"/>
        </w:rPr>
        <w:t>ę</w:t>
      </w:r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 logice, było ostateczn</w:t>
      </w:r>
      <w:r w:rsidR="0013123D">
        <w:rPr>
          <w:rFonts w:ascii="Batang" w:eastAsia="Batang" w:hAnsi="Batang" w:cs="Times New Roman"/>
          <w:sz w:val="24"/>
          <w:szCs w:val="24"/>
        </w:rPr>
        <w:t>ą</w:t>
      </w:r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 ucieczką zarówno scholastyki myślowej, która nie umie twórczości pojąć, jak lenistwa życiowego, kt</w:t>
      </w:r>
      <w:r w:rsidR="00B203B2" w:rsidRPr="00F51D30">
        <w:rPr>
          <w:rFonts w:ascii="Batang" w:eastAsia="Batang" w:hAnsi="Batang" w:cs="Times New Roman"/>
          <w:sz w:val="24"/>
          <w:szCs w:val="24"/>
        </w:rPr>
        <w:t>ó</w:t>
      </w:r>
      <w:r w:rsidR="00EF7861" w:rsidRPr="00F51D30">
        <w:rPr>
          <w:rFonts w:ascii="Batang" w:eastAsia="Batang" w:hAnsi="Batang" w:cs="Times New Roman"/>
          <w:sz w:val="24"/>
          <w:szCs w:val="24"/>
        </w:rPr>
        <w:t>re dzie</w:t>
      </w:r>
      <w:r w:rsidR="00B203B2" w:rsidRPr="00F51D30">
        <w:rPr>
          <w:rFonts w:ascii="Batang" w:eastAsia="Batang" w:hAnsi="Batang" w:cs="Times New Roman"/>
          <w:sz w:val="24"/>
          <w:szCs w:val="24"/>
        </w:rPr>
        <w:t>ł</w:t>
      </w:r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r w:rsidR="00EF7861" w:rsidRPr="00F51D30">
        <w:rPr>
          <w:rFonts w:ascii="Batang" w:eastAsia="Batang" w:hAnsi="Batang" w:cs="Times New Roman"/>
          <w:sz w:val="24"/>
          <w:szCs w:val="24"/>
        </w:rPr>
        <w:lastRenderedPageBreak/>
        <w:t>gł</w:t>
      </w:r>
      <w:r w:rsidR="00B203B2" w:rsidRPr="00F51D30">
        <w:rPr>
          <w:rFonts w:ascii="Batang" w:eastAsia="Batang" w:hAnsi="Batang" w:cs="Times New Roman"/>
          <w:sz w:val="24"/>
          <w:szCs w:val="24"/>
        </w:rPr>
        <w:t>ę</w:t>
      </w:r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boko rozumnych </w:t>
      </w:r>
      <w:r w:rsidR="00B203B2" w:rsidRPr="00F51D30">
        <w:rPr>
          <w:rFonts w:ascii="Batang" w:eastAsia="Batang" w:hAnsi="Batang" w:cs="Times New Roman"/>
          <w:sz w:val="24"/>
          <w:szCs w:val="24"/>
        </w:rPr>
        <w:t>tworzyć nie zdoła. Ale dziś myśl badawcza wyszła z płytkich ogólników, zagłębiła się w szczegóły</w:t>
      </w:r>
      <w:r w:rsidR="00EF7861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r w:rsidR="00B203B2" w:rsidRPr="00F51D30">
        <w:rPr>
          <w:rFonts w:ascii="Batang" w:eastAsia="Batang" w:hAnsi="Batang" w:cs="Times New Roman"/>
          <w:sz w:val="24"/>
          <w:szCs w:val="24"/>
        </w:rPr>
        <w:t xml:space="preserve">konkretne twórczości, i </w:t>
      </w:r>
      <w:proofErr w:type="spellStart"/>
      <w:r w:rsidR="00B203B2" w:rsidRPr="00F51D30">
        <w:rPr>
          <w:rFonts w:ascii="Batang" w:eastAsia="Batang" w:hAnsi="Batang" w:cs="Times New Roman"/>
          <w:sz w:val="24"/>
          <w:szCs w:val="24"/>
        </w:rPr>
        <w:t>tem</w:t>
      </w:r>
      <w:proofErr w:type="spellEnd"/>
      <w:r w:rsidR="00B203B2" w:rsidRPr="00F51D30">
        <w:rPr>
          <w:rFonts w:ascii="Batang" w:eastAsia="Batang" w:hAnsi="Batang" w:cs="Times New Roman"/>
          <w:sz w:val="24"/>
          <w:szCs w:val="24"/>
        </w:rPr>
        <w:t xml:space="preserve"> samem postawiła sobie zadanie, przed </w:t>
      </w:r>
      <w:proofErr w:type="spellStart"/>
      <w:r w:rsidR="00B203B2" w:rsidRPr="00F51D30">
        <w:rPr>
          <w:rFonts w:ascii="Batang" w:eastAsia="Batang" w:hAnsi="Batang" w:cs="Times New Roman"/>
          <w:sz w:val="24"/>
          <w:szCs w:val="24"/>
        </w:rPr>
        <w:t>którem</w:t>
      </w:r>
      <w:proofErr w:type="spellEnd"/>
      <w:r w:rsidR="00B203B2" w:rsidRPr="00F51D30">
        <w:rPr>
          <w:rFonts w:ascii="Batang" w:eastAsia="Batang" w:hAnsi="Batang" w:cs="Times New Roman"/>
          <w:sz w:val="24"/>
          <w:szCs w:val="24"/>
        </w:rPr>
        <w:t xml:space="preserve"> już cofnąć się nie może: zadanie pełnego zrozumienia ludzkich dzieł.</w:t>
      </w:r>
    </w:p>
    <w:p w:rsidR="00143238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B203B2" w:rsidRPr="00F51D30">
        <w:rPr>
          <w:rFonts w:ascii="Batang" w:eastAsia="Batang" w:hAnsi="Batang" w:cs="Times New Roman"/>
          <w:sz w:val="24"/>
          <w:szCs w:val="24"/>
        </w:rPr>
        <w:t xml:space="preserve">Tak więc wobec tych nowych, a coraz szerszych horyzontów powiedzieć dziś musimy, że "Rozumu", jak go dotychczas pojmowano, niema właściwie wcale. Istnieją pewne cechy myślenia i twórczości, które "rozumnością" nazwać można: ale te cechy nie pozwalają żadną miarą na pojmowanie myśli ludzkiej, jako jednej władzy, a jej odkryć czy dzieł - jako jednego harmonijnego systemu. Przysługują one bowiem wszelkim  myślom i wszelkim dziełom, tylko </w:t>
      </w:r>
      <w:r w:rsidR="00B203B2" w:rsidRPr="00F51D30">
        <w:rPr>
          <w:rFonts w:ascii="Batang" w:eastAsia="Batang" w:hAnsi="Batang" w:cs="Times New Roman"/>
          <w:i/>
          <w:sz w:val="24"/>
          <w:szCs w:val="24"/>
        </w:rPr>
        <w:t>w różnym stopniu</w:t>
      </w:r>
      <w:r w:rsidR="00B203B2" w:rsidRPr="00F51D30">
        <w:rPr>
          <w:rFonts w:ascii="Batang" w:eastAsia="Batang" w:hAnsi="Batang" w:cs="Times New Roman"/>
          <w:sz w:val="24"/>
          <w:szCs w:val="24"/>
        </w:rPr>
        <w:t xml:space="preserve">. </w:t>
      </w:r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Nic nie jest tedy bezwzględnie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nierozumnem</w:t>
      </w:r>
      <w:proofErr w:type="spellEnd"/>
      <w:r w:rsidR="00B203B2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r w:rsidR="00143238" w:rsidRPr="00F51D30">
        <w:rPr>
          <w:rFonts w:ascii="Batang" w:eastAsia="Batang" w:hAnsi="Batang" w:cs="Times New Roman"/>
          <w:sz w:val="24"/>
          <w:szCs w:val="24"/>
        </w:rPr>
        <w:t>i ni</w:t>
      </w:r>
      <w:r w:rsidR="0013123D">
        <w:rPr>
          <w:rFonts w:ascii="Batang" w:eastAsia="Batang" w:hAnsi="Batang" w:cs="Times New Roman"/>
          <w:sz w:val="24"/>
          <w:szCs w:val="24"/>
        </w:rPr>
        <w:t>c</w:t>
      </w:r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 bezwzględnie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rozumnem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: są myśli i dzieła mniej lub więcej rozumne. Pojęcie "Rozumu", o ile jeszcze zachować je mamy, oznaczać może tylko cały świat życia świadomego, wszystkie przeszłe, obecne i przyszłe myśli i dzieła historycznej ludzkości. </w:t>
      </w:r>
    </w:p>
    <w:p w:rsidR="00B17370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="00143238" w:rsidRPr="00F51D30">
        <w:rPr>
          <w:rFonts w:ascii="Batang" w:eastAsia="Batang" w:hAnsi="Batang" w:cs="Times New Roman"/>
          <w:sz w:val="24"/>
          <w:szCs w:val="24"/>
        </w:rPr>
        <w:t>Dzisiaj więc mnóstwo najważniejszych zagadnień filozoficznych przybiera odmienn</w:t>
      </w:r>
      <w:r w:rsidR="003170A7">
        <w:rPr>
          <w:rFonts w:ascii="Batang" w:eastAsia="Batang" w:hAnsi="Batang" w:cs="Times New Roman"/>
          <w:sz w:val="24"/>
          <w:szCs w:val="24"/>
        </w:rPr>
        <w:t>ą</w:t>
      </w:r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 postać. Nie można mówić o poznaniu, jako o pewnym stosunku rozumu do rzeczywistości, skoro niema rozumu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wogóle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, przeciwstawiającego się rzeczywistości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wogóle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>, lecz są tylko różne myśli o różnych przedmiotach, lub też - kto woli - "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serye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 wartości, różniące się zależnie od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funkcyi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, do których przynależą" (Dewey). Nie można pytać o możliwość poznania, skoro poznanie nie jest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niczem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innem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 poza nieskończenie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różnorodnemi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 aktami poznawania, które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poprostu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 są, a raczej </w:t>
      </w:r>
      <w:proofErr w:type="spellStart"/>
      <w:r w:rsidR="00143238" w:rsidRPr="00F51D30">
        <w:rPr>
          <w:rFonts w:ascii="Batang" w:eastAsia="Batang" w:hAnsi="Batang" w:cs="Times New Roman"/>
          <w:sz w:val="24"/>
          <w:szCs w:val="24"/>
        </w:rPr>
        <w:t>dokonywują</w:t>
      </w:r>
      <w:proofErr w:type="spellEnd"/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 si</w:t>
      </w:r>
      <w:r w:rsidR="007E776F" w:rsidRPr="00F51D30">
        <w:rPr>
          <w:rFonts w:ascii="Batang" w:eastAsia="Batang" w:hAnsi="Batang" w:cs="Times New Roman"/>
          <w:sz w:val="24"/>
          <w:szCs w:val="24"/>
        </w:rPr>
        <w:t>ę</w:t>
      </w:r>
      <w:r w:rsidR="00143238" w:rsidRPr="00F51D30">
        <w:rPr>
          <w:rFonts w:ascii="Batang" w:eastAsia="Batang" w:hAnsi="Batang" w:cs="Times New Roman"/>
          <w:sz w:val="24"/>
          <w:szCs w:val="24"/>
        </w:rPr>
        <w:t xml:space="preserve"> ciągle. </w:t>
      </w:r>
      <w:r w:rsidR="007E776F" w:rsidRPr="00F51D30">
        <w:rPr>
          <w:rFonts w:ascii="Batang" w:eastAsia="Batang" w:hAnsi="Batang" w:cs="Times New Roman"/>
          <w:sz w:val="24"/>
          <w:szCs w:val="24"/>
        </w:rPr>
        <w:t xml:space="preserve">Nie można stawiać granic rozumowi, ponieważ rozwój myśli ludzkich jest bezgraniczny. Nie można wreszcie w nauce, w moralności, w sztuce, w religii szukać </w:t>
      </w:r>
      <w:proofErr w:type="spellStart"/>
      <w:r w:rsidRPr="00F51D30">
        <w:rPr>
          <w:rFonts w:ascii="Batang" w:eastAsia="Batang" w:hAnsi="Batang" w:cs="Times New Roman"/>
          <w:sz w:val="24"/>
          <w:szCs w:val="24"/>
        </w:rPr>
        <w:t>przedistniejącej</w:t>
      </w:r>
      <w:proofErr w:type="spellEnd"/>
      <w:r w:rsidRPr="00F51D30">
        <w:rPr>
          <w:rFonts w:ascii="Batang" w:eastAsia="Batang" w:hAnsi="Batang" w:cs="Times New Roman"/>
          <w:sz w:val="24"/>
          <w:szCs w:val="24"/>
        </w:rPr>
        <w:t xml:space="preserve"> jedności i harmonii, skoro ich nie ma i nigdy nie było.</w:t>
      </w:r>
    </w:p>
    <w:p w:rsidR="007F7709" w:rsidRPr="00F51D30" w:rsidRDefault="00F51D30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ab/>
      </w:r>
      <w:r w:rsidRPr="00F51D30">
        <w:rPr>
          <w:rFonts w:ascii="Batang" w:eastAsia="Batang" w:hAnsi="Batang" w:cs="Times New Roman"/>
          <w:sz w:val="24"/>
          <w:szCs w:val="24"/>
        </w:rPr>
        <w:t>Ale można t</w:t>
      </w:r>
      <w:r w:rsidR="003170A7">
        <w:rPr>
          <w:rFonts w:ascii="Batang" w:eastAsia="Batang" w:hAnsi="Batang" w:cs="Times New Roman"/>
          <w:sz w:val="24"/>
          <w:szCs w:val="24"/>
        </w:rPr>
        <w:t>ę</w:t>
      </w:r>
      <w:r w:rsidRPr="00F51D30">
        <w:rPr>
          <w:rFonts w:ascii="Batang" w:eastAsia="Batang" w:hAnsi="Batang" w:cs="Times New Roman"/>
          <w:sz w:val="24"/>
          <w:szCs w:val="24"/>
        </w:rPr>
        <w:t xml:space="preserve"> jedność i harmonię ponad nauką, moralnością, sztuką i religią tworzyć. I naprawdę to właśnie czyniła filozofia zawsze - i czynić będzie.</w:t>
      </w:r>
    </w:p>
    <w:p w:rsidR="00F51D30" w:rsidRPr="00F51D30" w:rsidRDefault="00F51D30">
      <w:pPr>
        <w:rPr>
          <w:rFonts w:ascii="Batang" w:eastAsia="Batang" w:hAnsi="Batang" w:cs="Times New Roman"/>
          <w:sz w:val="24"/>
          <w:szCs w:val="24"/>
        </w:rPr>
      </w:pPr>
    </w:p>
    <w:sectPr w:rsidR="00F51D30" w:rsidRPr="00F51D30" w:rsidSect="00482A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8EA" w:rsidRDefault="00D438EA" w:rsidP="008F3A83">
      <w:pPr>
        <w:spacing w:after="0" w:line="240" w:lineRule="auto"/>
      </w:pPr>
      <w:r>
        <w:separator/>
      </w:r>
    </w:p>
  </w:endnote>
  <w:endnote w:type="continuationSeparator" w:id="0">
    <w:p w:rsidR="00D438EA" w:rsidRDefault="00D438EA" w:rsidP="008F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3720"/>
      <w:docPartObj>
        <w:docPartGallery w:val="Page Numbers (Bottom of Page)"/>
        <w:docPartUnique/>
      </w:docPartObj>
    </w:sdtPr>
    <w:sdtContent>
      <w:p w:rsidR="008F3A83" w:rsidRDefault="005B6AFF">
        <w:pPr>
          <w:pStyle w:val="Stopka"/>
          <w:jc w:val="center"/>
        </w:pPr>
        <w:fldSimple w:instr=" PAGE   \* MERGEFORMAT ">
          <w:r w:rsidR="0013123D">
            <w:rPr>
              <w:noProof/>
            </w:rPr>
            <w:t>5</w:t>
          </w:r>
        </w:fldSimple>
      </w:p>
    </w:sdtContent>
  </w:sdt>
  <w:p w:rsidR="008F3A83" w:rsidRDefault="008F3A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8EA" w:rsidRDefault="00D438EA" w:rsidP="008F3A83">
      <w:pPr>
        <w:spacing w:after="0" w:line="240" w:lineRule="auto"/>
      </w:pPr>
      <w:r>
        <w:separator/>
      </w:r>
    </w:p>
  </w:footnote>
  <w:footnote w:type="continuationSeparator" w:id="0">
    <w:p w:rsidR="00D438EA" w:rsidRDefault="00D438EA" w:rsidP="008F3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E4C"/>
    <w:rsid w:val="00013FDA"/>
    <w:rsid w:val="0013123D"/>
    <w:rsid w:val="00132659"/>
    <w:rsid w:val="00143238"/>
    <w:rsid w:val="00182992"/>
    <w:rsid w:val="00220195"/>
    <w:rsid w:val="00225E84"/>
    <w:rsid w:val="003170A7"/>
    <w:rsid w:val="00407CD5"/>
    <w:rsid w:val="00482A4C"/>
    <w:rsid w:val="004B5606"/>
    <w:rsid w:val="00500B16"/>
    <w:rsid w:val="00500B79"/>
    <w:rsid w:val="00541F92"/>
    <w:rsid w:val="00595046"/>
    <w:rsid w:val="005B6AFF"/>
    <w:rsid w:val="00632198"/>
    <w:rsid w:val="007D6960"/>
    <w:rsid w:val="007E776F"/>
    <w:rsid w:val="007F7709"/>
    <w:rsid w:val="008F3A83"/>
    <w:rsid w:val="00942BFE"/>
    <w:rsid w:val="009A5E6B"/>
    <w:rsid w:val="009E3632"/>
    <w:rsid w:val="00A13E4C"/>
    <w:rsid w:val="00A170B0"/>
    <w:rsid w:val="00AC75F6"/>
    <w:rsid w:val="00B06CCF"/>
    <w:rsid w:val="00B17370"/>
    <w:rsid w:val="00B203B2"/>
    <w:rsid w:val="00C3630D"/>
    <w:rsid w:val="00D0681A"/>
    <w:rsid w:val="00D438EA"/>
    <w:rsid w:val="00DF77F8"/>
    <w:rsid w:val="00DF7C42"/>
    <w:rsid w:val="00EF7861"/>
    <w:rsid w:val="00F51D30"/>
    <w:rsid w:val="00F8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29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F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3A83"/>
  </w:style>
  <w:style w:type="paragraph" w:styleId="Stopka">
    <w:name w:val="footer"/>
    <w:basedOn w:val="Normalny"/>
    <w:link w:val="StopkaZnak"/>
    <w:uiPriority w:val="99"/>
    <w:unhideWhenUsed/>
    <w:rsid w:val="008F3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1670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2022-12-29T23:59:00Z</dcterms:created>
  <dcterms:modified xsi:type="dcterms:W3CDTF">2022-12-29T23:59:00Z</dcterms:modified>
</cp:coreProperties>
</file>